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A4534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Verdana" w:hAnsi="Verdana" w:cs="Calibri"/>
          <w:b/>
          <w:bCs/>
          <w:color w:val="242424"/>
          <w:sz w:val="22"/>
          <w:szCs w:val="22"/>
          <w:bdr w:val="none" w:sz="0" w:space="0" w:color="auto" w:frame="1"/>
        </w:rPr>
      </w:pPr>
    </w:p>
    <w:p w14:paraId="750CDBFC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Verdana" w:hAnsi="Verdana" w:cs="Calibri"/>
          <w:b/>
          <w:bCs/>
          <w:color w:val="242424"/>
          <w:sz w:val="22"/>
          <w:szCs w:val="22"/>
          <w:bdr w:val="none" w:sz="0" w:space="0" w:color="auto" w:frame="1"/>
        </w:rPr>
      </w:pPr>
    </w:p>
    <w:p w14:paraId="631E69B8" w14:textId="61C24639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Verdana" w:hAnsi="Verdana" w:cs="Calibri"/>
          <w:b/>
          <w:bCs/>
          <w:color w:val="242424"/>
          <w:sz w:val="22"/>
          <w:szCs w:val="22"/>
          <w:bdr w:val="none" w:sz="0" w:space="0" w:color="auto" w:frame="1"/>
        </w:rPr>
      </w:pPr>
      <w:r w:rsidRPr="002615D4">
        <w:rPr>
          <w:rFonts w:ascii="Verdana" w:hAnsi="Verdana" w:cs="Calibri"/>
          <w:b/>
          <w:bCs/>
          <w:color w:val="242424"/>
          <w:sz w:val="22"/>
          <w:szCs w:val="22"/>
          <w:bdr w:val="none" w:sz="0" w:space="0" w:color="auto" w:frame="1"/>
        </w:rPr>
        <w:t>ENTREGA DE CARGO POR PERIODO DE VACACIONES</w:t>
      </w:r>
    </w:p>
    <w:p w14:paraId="4D735705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Verdana" w:hAnsi="Verdana" w:cs="Calibri"/>
          <w:b/>
          <w:bCs/>
          <w:color w:val="242424"/>
          <w:sz w:val="22"/>
          <w:szCs w:val="22"/>
        </w:rPr>
      </w:pPr>
    </w:p>
    <w:p w14:paraId="20CAAEFB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rPr>
          <w:rFonts w:ascii="Verdana" w:hAnsi="Verdana" w:cs="Calibri"/>
          <w:color w:val="242424"/>
          <w:sz w:val="22"/>
          <w:szCs w:val="22"/>
        </w:rPr>
      </w:pPr>
      <w:r w:rsidRPr="002615D4">
        <w:rPr>
          <w:rFonts w:ascii="Verdana" w:hAnsi="Verdana" w:cs="Calibri"/>
          <w:color w:val="242424"/>
          <w:sz w:val="22"/>
          <w:szCs w:val="22"/>
          <w:bdr w:val="none" w:sz="0" w:space="0" w:color="auto" w:frame="1"/>
        </w:rPr>
        <w:t> </w:t>
      </w:r>
    </w:p>
    <w:p w14:paraId="1AA7A5AF" w14:textId="7DB87D25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sz w:val="22"/>
          <w:szCs w:val="22"/>
        </w:rPr>
      </w:pPr>
      <w:r w:rsidRPr="002615D4">
        <w:rPr>
          <w:rStyle w:val="normaltextrun"/>
          <w:rFonts w:ascii="Verdana" w:hAnsi="Verdana" w:cs="Segoe UI"/>
          <w:sz w:val="22"/>
          <w:szCs w:val="22"/>
        </w:rPr>
        <w:t>A continuación, me permito de manera atenta presentar estado de avances y pendientes de las funciones a mi cargo por goce de período de vacaciones. El detalle es el siguiente:</w:t>
      </w:r>
    </w:p>
    <w:p w14:paraId="2C8BDD87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="Verdana" w:hAnsi="Verdana" w:cs="Segoe UI"/>
          <w:sz w:val="22"/>
          <w:szCs w:val="22"/>
        </w:rPr>
      </w:pPr>
      <w:r w:rsidRPr="002615D4">
        <w:rPr>
          <w:rStyle w:val="normaltextrun"/>
          <w:rFonts w:ascii="Verdana" w:hAnsi="Verdana" w:cs="Segoe UI"/>
          <w:sz w:val="22"/>
          <w:szCs w:val="22"/>
        </w:rPr>
        <w:t> </w:t>
      </w:r>
    </w:p>
    <w:p w14:paraId="7531D5DD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="Verdana" w:hAnsi="Verdana" w:cs="Segoe UI"/>
          <w:sz w:val="22"/>
          <w:szCs w:val="22"/>
        </w:rPr>
      </w:pPr>
    </w:p>
    <w:p w14:paraId="0B17C2C9" w14:textId="42B805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="Verdana" w:hAnsi="Verdana" w:cs="Segoe UI"/>
          <w:b/>
          <w:bCs/>
          <w:sz w:val="22"/>
          <w:szCs w:val="22"/>
        </w:rPr>
      </w:pPr>
      <w:r w:rsidRPr="002615D4">
        <w:rPr>
          <w:rStyle w:val="normaltextrun"/>
          <w:rFonts w:ascii="Verdana" w:hAnsi="Verdana" w:cs="Segoe UI"/>
          <w:b/>
          <w:bCs/>
          <w:sz w:val="22"/>
          <w:szCs w:val="22"/>
        </w:rPr>
        <w:t>Economía del cuidado y trabajo doméstico</w:t>
      </w:r>
    </w:p>
    <w:p w14:paraId="1AE40FAB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rPr>
          <w:rFonts w:ascii="Verdana" w:hAnsi="Verdana" w:cs="Calibri"/>
          <w:color w:val="242424"/>
          <w:sz w:val="22"/>
          <w:szCs w:val="22"/>
          <w:bdr w:val="none" w:sz="0" w:space="0" w:color="auto" w:frame="1"/>
        </w:rPr>
      </w:pPr>
    </w:p>
    <w:p w14:paraId="100E0E76" w14:textId="77777777" w:rsidR="00FA0419" w:rsidRPr="002615D4" w:rsidRDefault="00FA0419" w:rsidP="00FA041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Segoe UI"/>
          <w:sz w:val="22"/>
          <w:szCs w:val="22"/>
        </w:rPr>
      </w:pPr>
      <w:r w:rsidRPr="002615D4">
        <w:rPr>
          <w:rStyle w:val="normaltextrun"/>
          <w:rFonts w:ascii="Verdana" w:hAnsi="Verdana" w:cs="Segoe UI"/>
          <w:sz w:val="22"/>
          <w:szCs w:val="22"/>
        </w:rPr>
        <w:t>Dentro de las acciones que se han establecido en el marco del PND 2022 -2026 está la construcción del CONPES del Sistema Nacional de Cuidado con los componentes mínimos establecidos, ya que las labores de cuidado son actividades que involucran el cuidado y atención de personas dependientes. Estas labores son cruciales para el bienestar de la familia y la sociedad en general. Sin embargo, a menudo recaen de manera desproporcionada en las mujeres, razón por la cual es necesario visibilizar estas actividades y dar un mayor reconocimiento a este grupo poblacional.</w:t>
      </w:r>
    </w:p>
    <w:p w14:paraId="66A8973A" w14:textId="7BED61AC" w:rsidR="005D2D87" w:rsidRPr="002615D4" w:rsidRDefault="00FA0419" w:rsidP="005D2D87">
      <w:pPr>
        <w:pStyle w:val="paragraph"/>
        <w:spacing w:after="0"/>
        <w:jc w:val="both"/>
        <w:textAlignment w:val="baseline"/>
        <w:rPr>
          <w:rStyle w:val="normaltextrun"/>
          <w:rFonts w:ascii="Verdana" w:hAnsi="Verdana" w:cs="Segoe UI"/>
          <w:sz w:val="22"/>
          <w:szCs w:val="22"/>
        </w:rPr>
      </w:pPr>
      <w:r w:rsidRPr="002615D4">
        <w:rPr>
          <w:rStyle w:val="normaltextrun"/>
          <w:rFonts w:ascii="Verdana" w:hAnsi="Verdana" w:cs="Segoe UI"/>
          <w:sz w:val="22"/>
          <w:szCs w:val="22"/>
        </w:rPr>
        <w:t xml:space="preserve">Por lo anterior y teniendo en cuenta este compromiso del PND se han realizado diferentes mesas de trabajo interinstitucionales con el fin de definir las actividades y compromisos para los próximos diez años, como fruto de ello está el registro de empleadores de trabajo doméstico, actividad que esta explicita en el CONPES </w:t>
      </w:r>
      <w:r w:rsidR="005D2D87" w:rsidRPr="002615D4">
        <w:rPr>
          <w:rStyle w:val="normaltextrun"/>
          <w:rFonts w:ascii="Verdana" w:hAnsi="Verdana" w:cs="Segoe UI"/>
          <w:sz w:val="22"/>
          <w:szCs w:val="22"/>
        </w:rPr>
        <w:t xml:space="preserve">4143 </w:t>
      </w:r>
      <w:r w:rsidRPr="002615D4">
        <w:rPr>
          <w:rStyle w:val="normaltextrun"/>
          <w:rFonts w:ascii="Verdana" w:hAnsi="Verdana" w:cs="Segoe UI"/>
          <w:sz w:val="22"/>
          <w:szCs w:val="22"/>
        </w:rPr>
        <w:t>de economía del cuidado</w:t>
      </w:r>
      <w:r w:rsidR="005D2D87" w:rsidRPr="002615D4">
        <w:rPr>
          <w:rStyle w:val="normaltextrun"/>
          <w:rFonts w:ascii="Verdana" w:hAnsi="Verdana" w:cs="Segoe UI"/>
          <w:sz w:val="22"/>
          <w:szCs w:val="22"/>
        </w:rPr>
        <w:t xml:space="preserve">, </w:t>
      </w:r>
      <w:r w:rsidRPr="002615D4">
        <w:rPr>
          <w:rStyle w:val="normaltextrun"/>
          <w:rFonts w:ascii="Verdana" w:hAnsi="Verdana" w:cs="Segoe UI"/>
          <w:sz w:val="22"/>
          <w:szCs w:val="22"/>
        </w:rPr>
        <w:t xml:space="preserve">sin embargo </w:t>
      </w:r>
      <w:r w:rsidR="005D2D87" w:rsidRPr="002615D4">
        <w:rPr>
          <w:rStyle w:val="normaltextrun"/>
          <w:rFonts w:ascii="Verdana" w:hAnsi="Verdana" w:cs="Segoe UI"/>
          <w:sz w:val="22"/>
          <w:szCs w:val="22"/>
        </w:rPr>
        <w:t>se solicito a la oficina de la OAP una reunión con DNP ya que esa designación nunca fue concertada con esta subdirección, adicional a ello no se cuenta con recurso económico ni humano para desarrollar la herramienta tecnológica.</w:t>
      </w:r>
    </w:p>
    <w:p w14:paraId="35BF517B" w14:textId="77777777" w:rsidR="005D2D87" w:rsidRPr="002615D4" w:rsidRDefault="005D2D87" w:rsidP="005D2D87">
      <w:pPr>
        <w:pStyle w:val="paragraph"/>
        <w:spacing w:after="0"/>
        <w:jc w:val="both"/>
        <w:textAlignment w:val="baseline"/>
        <w:rPr>
          <w:rStyle w:val="normaltextrun"/>
          <w:rFonts w:ascii="Verdana" w:hAnsi="Verdana" w:cs="Segoe UI"/>
          <w:sz w:val="22"/>
          <w:szCs w:val="22"/>
        </w:rPr>
      </w:pPr>
    </w:p>
    <w:p w14:paraId="2128F5EC" w14:textId="1B018C91" w:rsidR="00426E59" w:rsidRPr="002615D4" w:rsidRDefault="00426E59" w:rsidP="00426E59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="Verdana" w:hAnsi="Verdana" w:cs="Segoe UI"/>
          <w:b/>
          <w:bCs/>
          <w:sz w:val="22"/>
          <w:szCs w:val="22"/>
        </w:rPr>
      </w:pPr>
      <w:r w:rsidRPr="002615D4">
        <w:rPr>
          <w:rStyle w:val="normaltextrun"/>
          <w:rFonts w:ascii="Verdana" w:hAnsi="Verdana" w:cs="Segoe UI"/>
          <w:b/>
          <w:bCs/>
          <w:sz w:val="22"/>
          <w:szCs w:val="22"/>
        </w:rPr>
        <w:t>Reportes de la SFPE</w:t>
      </w:r>
    </w:p>
    <w:p w14:paraId="3D48556A" w14:textId="77777777" w:rsidR="00426E59" w:rsidRPr="002615D4" w:rsidRDefault="00426E59" w:rsidP="00426E59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="Verdana" w:hAnsi="Verdana" w:cs="Segoe UI"/>
          <w:b/>
          <w:bCs/>
          <w:sz w:val="22"/>
          <w:szCs w:val="22"/>
        </w:rPr>
      </w:pPr>
    </w:p>
    <w:p w14:paraId="600E253E" w14:textId="73F9380D" w:rsidR="00426E59" w:rsidRPr="002615D4" w:rsidRDefault="00426E59" w:rsidP="000E6F50">
      <w:pPr>
        <w:pStyle w:val="xmsonormal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  <w:r w:rsidRPr="002615D4">
        <w:rPr>
          <w:rStyle w:val="normaltextrun"/>
          <w:rFonts w:ascii="Verdana" w:hAnsi="Verdana" w:cs="Segoe UI"/>
          <w:b/>
          <w:bCs/>
          <w:sz w:val="22"/>
          <w:szCs w:val="22"/>
        </w:rPr>
        <w:t xml:space="preserve">PIIP: </w:t>
      </w:r>
      <w:r w:rsidRPr="002615D4">
        <w:rPr>
          <w:rStyle w:val="normaltextrun"/>
          <w:rFonts w:ascii="Verdana" w:hAnsi="Verdana" w:cs="Segoe UI"/>
          <w:sz w:val="22"/>
          <w:szCs w:val="22"/>
        </w:rPr>
        <w:t xml:space="preserve">El reporte de PIIP con corte al mes de Julio </w:t>
      </w:r>
      <w:r w:rsidR="000E6F50" w:rsidRPr="002615D4">
        <w:rPr>
          <w:rStyle w:val="normaltextrun"/>
          <w:rFonts w:ascii="Verdana" w:hAnsi="Verdana" w:cs="Segoe UI"/>
          <w:sz w:val="22"/>
          <w:szCs w:val="22"/>
        </w:rPr>
        <w:t>se encuentra completamente actualizado y cuadrado conforme a los listados enviados por la OAP, el próximo reporte es en el mes de Agosto el cual lo va a realizar Frank Alexander Galvan.</w:t>
      </w:r>
    </w:p>
    <w:p w14:paraId="31DE3842" w14:textId="77777777" w:rsidR="0084193C" w:rsidRPr="002615D4" w:rsidRDefault="0084193C" w:rsidP="0084193C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</w:p>
    <w:p w14:paraId="500CD315" w14:textId="77777777" w:rsidR="0084193C" w:rsidRPr="002615D4" w:rsidRDefault="0084193C" w:rsidP="0084193C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</w:p>
    <w:p w14:paraId="0EBDD9FA" w14:textId="77777777" w:rsidR="0084193C" w:rsidRPr="002615D4" w:rsidRDefault="0084193C" w:rsidP="0084193C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</w:p>
    <w:p w14:paraId="653AF123" w14:textId="77777777" w:rsidR="000E6F50" w:rsidRPr="002615D4" w:rsidRDefault="000E6F50" w:rsidP="000E6F50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</w:p>
    <w:p w14:paraId="1FB4EABB" w14:textId="77777777" w:rsidR="000E6F50" w:rsidRPr="002615D4" w:rsidRDefault="000E6F50" w:rsidP="000E6F50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</w:p>
    <w:p w14:paraId="063F30CF" w14:textId="77777777" w:rsidR="000E6F50" w:rsidRPr="002615D4" w:rsidRDefault="000E6F50" w:rsidP="000E6F50">
      <w:pPr>
        <w:pStyle w:val="xmsonormal"/>
        <w:shd w:val="clear" w:color="auto" w:fill="FFFFFF"/>
        <w:spacing w:before="0" w:beforeAutospacing="0" w:after="0" w:afterAutospacing="0"/>
        <w:ind w:left="72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</w:p>
    <w:p w14:paraId="7B7B4442" w14:textId="3A980257" w:rsidR="000E6F50" w:rsidRPr="002615D4" w:rsidRDefault="000E6F50" w:rsidP="000E6F50">
      <w:pPr>
        <w:pStyle w:val="xmsonormal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  <w:r w:rsidRPr="002615D4">
        <w:rPr>
          <w:rStyle w:val="normaltextrun"/>
          <w:rFonts w:ascii="Verdana" w:hAnsi="Verdana" w:cs="Segoe UI"/>
          <w:b/>
          <w:bCs/>
          <w:sz w:val="22"/>
          <w:szCs w:val="22"/>
        </w:rPr>
        <w:lastRenderedPageBreak/>
        <w:t xml:space="preserve">CONPES I SEMESTRE 2025: </w:t>
      </w:r>
      <w:r w:rsidRPr="002615D4">
        <w:rPr>
          <w:rStyle w:val="normaltextrun"/>
          <w:rFonts w:ascii="Verdana" w:hAnsi="Verdana" w:cs="Segoe UI"/>
          <w:sz w:val="22"/>
          <w:szCs w:val="22"/>
        </w:rPr>
        <w:t xml:space="preserve">En la SFPE se tienen </w:t>
      </w:r>
      <w:r w:rsidR="008A5E22" w:rsidRPr="002615D4">
        <w:rPr>
          <w:rStyle w:val="normaltextrun"/>
          <w:rFonts w:ascii="Verdana" w:hAnsi="Verdana" w:cs="Segoe UI"/>
          <w:sz w:val="22"/>
          <w:szCs w:val="22"/>
        </w:rPr>
        <w:t>a cargo tres Conpes los cuales deben ser reportados en el mes de septiembre, lo correspondiente al primer trimestre de 2025.</w:t>
      </w:r>
    </w:p>
    <w:p w14:paraId="023AB4F0" w14:textId="77777777" w:rsidR="008A5E22" w:rsidRPr="002615D4" w:rsidRDefault="008A5E22" w:rsidP="008A5E22">
      <w:pPr>
        <w:pStyle w:val="xmsonormal"/>
        <w:shd w:val="clear" w:color="auto" w:fill="FFFFFF"/>
        <w:spacing w:before="0" w:beforeAutospacing="0" w:after="0" w:afterAutospacing="0"/>
        <w:ind w:left="720"/>
        <w:jc w:val="both"/>
        <w:rPr>
          <w:rStyle w:val="normaltextrun"/>
          <w:rFonts w:ascii="Verdana" w:hAnsi="Verdana" w:cs="Segoe UI"/>
          <w:b/>
          <w:bCs/>
          <w:sz w:val="22"/>
          <w:szCs w:val="22"/>
        </w:rPr>
      </w:pPr>
    </w:p>
    <w:p w14:paraId="197B50E2" w14:textId="10C4AC71" w:rsidR="008A5E22" w:rsidRPr="002615D4" w:rsidRDefault="008A5E22" w:rsidP="008A5E22">
      <w:pPr>
        <w:pStyle w:val="xmsonormal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sz w:val="22"/>
          <w:szCs w:val="22"/>
        </w:rPr>
      </w:pPr>
      <w:r w:rsidRPr="002615D4">
        <w:rPr>
          <w:rStyle w:val="normaltextrun"/>
          <w:rFonts w:ascii="Verdana" w:hAnsi="Verdana" w:cs="Segoe UI"/>
          <w:sz w:val="22"/>
          <w:szCs w:val="22"/>
        </w:rPr>
        <w:t>Conpes 3956 Política de Formalización Empresarial</w:t>
      </w:r>
    </w:p>
    <w:p w14:paraId="582BB9EB" w14:textId="77777777" w:rsidR="008A5E22" w:rsidRPr="002615D4" w:rsidRDefault="008A5E22" w:rsidP="008A5E22">
      <w:pPr>
        <w:pStyle w:val="xmsonormal"/>
        <w:shd w:val="clear" w:color="auto" w:fill="FFFFFF"/>
        <w:spacing w:before="0" w:beforeAutospacing="0" w:after="0" w:afterAutospacing="0"/>
        <w:ind w:left="1440"/>
        <w:jc w:val="both"/>
        <w:rPr>
          <w:rStyle w:val="normaltextrun"/>
          <w:rFonts w:ascii="Verdana" w:hAnsi="Verdana" w:cs="Segoe UI"/>
          <w:sz w:val="22"/>
          <w:szCs w:val="22"/>
        </w:rPr>
      </w:pPr>
    </w:p>
    <w:p w14:paraId="6E0FFDD6" w14:textId="35E44CF9" w:rsidR="008A5E22" w:rsidRPr="002615D4" w:rsidRDefault="008A5E22" w:rsidP="008A5E22">
      <w:pPr>
        <w:pStyle w:val="xmsonormal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sz w:val="22"/>
          <w:szCs w:val="22"/>
        </w:rPr>
      </w:pPr>
      <w:r w:rsidRPr="002615D4">
        <w:rPr>
          <w:rStyle w:val="normaltextrun"/>
          <w:rFonts w:ascii="Verdana" w:hAnsi="Verdana" w:cs="Segoe UI"/>
          <w:sz w:val="22"/>
          <w:szCs w:val="22"/>
        </w:rPr>
        <w:t>Conpes 4051 Política Publica para el desarrollo de la Economía Solidaria.</w:t>
      </w:r>
    </w:p>
    <w:p w14:paraId="4D9D7CD4" w14:textId="77777777" w:rsidR="008A5E22" w:rsidRPr="002615D4" w:rsidRDefault="008A5E22" w:rsidP="008A5E22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sz w:val="22"/>
          <w:szCs w:val="22"/>
        </w:rPr>
      </w:pPr>
    </w:p>
    <w:p w14:paraId="7D7077B2" w14:textId="77777777" w:rsidR="00297717" w:rsidRPr="002615D4" w:rsidRDefault="008A5E22" w:rsidP="00297717">
      <w:pPr>
        <w:pStyle w:val="xmsonormal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normaltextrun"/>
          <w:rFonts w:ascii="Verdana" w:hAnsi="Verdana" w:cs="Segoe UI"/>
          <w:sz w:val="22"/>
          <w:szCs w:val="22"/>
        </w:rPr>
      </w:pPr>
      <w:r w:rsidRPr="002615D4">
        <w:rPr>
          <w:rStyle w:val="normaltextrun"/>
          <w:rFonts w:ascii="Verdana" w:hAnsi="Verdana" w:cs="Segoe UI"/>
          <w:sz w:val="22"/>
          <w:szCs w:val="22"/>
        </w:rPr>
        <w:t xml:space="preserve">Conpes 4100 Estrategia para la integración de la población migrante venezolana como factor de desarrollo para el país </w:t>
      </w:r>
    </w:p>
    <w:p w14:paraId="5EACECA9" w14:textId="77777777" w:rsidR="00297717" w:rsidRPr="002615D4" w:rsidRDefault="00297717" w:rsidP="00297717">
      <w:pPr>
        <w:pStyle w:val="Prrafodelista"/>
        <w:rPr>
          <w:rStyle w:val="normaltextrun"/>
          <w:rFonts w:ascii="Verdana" w:hAnsi="Verdana" w:cs="Segoe UI"/>
          <w:b/>
          <w:bCs/>
        </w:rPr>
      </w:pPr>
    </w:p>
    <w:p w14:paraId="3E059D93" w14:textId="39268C15" w:rsidR="00FA0419" w:rsidRPr="002615D4" w:rsidRDefault="00297717" w:rsidP="00FA0419">
      <w:pPr>
        <w:pStyle w:val="xmsonormal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eop"/>
          <w:rFonts w:ascii="Verdana" w:hAnsi="Verdana" w:cs="Segoe UI"/>
          <w:sz w:val="22"/>
          <w:szCs w:val="22"/>
        </w:rPr>
      </w:pPr>
      <w:r w:rsidRPr="002615D4">
        <w:rPr>
          <w:rStyle w:val="normaltextrun"/>
          <w:rFonts w:ascii="Verdana" w:hAnsi="Verdana" w:cs="Segoe UI"/>
          <w:b/>
          <w:bCs/>
          <w:sz w:val="22"/>
          <w:szCs w:val="22"/>
        </w:rPr>
        <w:t xml:space="preserve">Sinergia </w:t>
      </w:r>
      <w:r w:rsidRPr="002615D4">
        <w:rPr>
          <w:rStyle w:val="normaltextrun"/>
          <w:rFonts w:ascii="Verdana" w:hAnsi="Verdana" w:cs="Segoe UI"/>
          <w:b/>
          <w:bCs/>
          <w:sz w:val="22"/>
          <w:szCs w:val="22"/>
        </w:rPr>
        <w:tab/>
        <w:t xml:space="preserve">Julio: </w:t>
      </w:r>
      <w:r w:rsidRPr="002615D4">
        <w:rPr>
          <w:rStyle w:val="normaltextrun"/>
          <w:rFonts w:ascii="Verdana" w:hAnsi="Verdana" w:cs="Segoe UI"/>
          <w:sz w:val="22"/>
          <w:szCs w:val="22"/>
        </w:rPr>
        <w:t xml:space="preserve">Se reporta en el mes de agosto </w:t>
      </w:r>
    </w:p>
    <w:p w14:paraId="263DDE88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eop"/>
          <w:rFonts w:ascii="Verdana" w:hAnsi="Verdana" w:cs="Segoe UI"/>
          <w:sz w:val="22"/>
          <w:szCs w:val="22"/>
        </w:rPr>
      </w:pPr>
    </w:p>
    <w:p w14:paraId="7AAA7ABF" w14:textId="1D90ECE7" w:rsidR="00FA0419" w:rsidRPr="002615D4" w:rsidRDefault="00FA0419" w:rsidP="004A2E99">
      <w:pPr>
        <w:pStyle w:val="xmsonormal"/>
        <w:shd w:val="clear" w:color="auto" w:fill="FFFFFF"/>
        <w:spacing w:before="0" w:beforeAutospacing="0" w:after="0" w:afterAutospacing="0"/>
        <w:rPr>
          <w:rStyle w:val="normaltextrun"/>
          <w:rFonts w:ascii="Verdana" w:hAnsi="Verdana" w:cs="Calibri"/>
          <w:color w:val="242424"/>
          <w:sz w:val="22"/>
          <w:szCs w:val="22"/>
        </w:rPr>
      </w:pPr>
      <w:r w:rsidRPr="002615D4">
        <w:rPr>
          <w:rStyle w:val="normaltextrun"/>
          <w:rFonts w:ascii="Verdana" w:hAnsi="Verdana" w:cs="Segoe UI"/>
          <w:b/>
          <w:bCs/>
          <w:sz w:val="22"/>
          <w:szCs w:val="22"/>
        </w:rPr>
        <w:t>RED NACIONAL DE FORMALIZACIÓN LABORAL - RNFL</w:t>
      </w:r>
    </w:p>
    <w:p w14:paraId="7933EE10" w14:textId="77777777" w:rsidR="00FA0419" w:rsidRPr="002615D4" w:rsidRDefault="00FA0419" w:rsidP="00FA0419">
      <w:pPr>
        <w:pStyle w:val="xmsonormal"/>
        <w:shd w:val="clear" w:color="auto" w:fill="FFFFFF"/>
        <w:spacing w:before="0" w:beforeAutospacing="0" w:after="0" w:afterAutospacing="0"/>
        <w:rPr>
          <w:rFonts w:ascii="Verdana" w:hAnsi="Verdana" w:cs="Calibri"/>
          <w:color w:val="242424"/>
          <w:sz w:val="22"/>
          <w:szCs w:val="22"/>
        </w:rPr>
      </w:pPr>
      <w:r w:rsidRPr="002615D4">
        <w:rPr>
          <w:rFonts w:ascii="Verdana" w:hAnsi="Verdana" w:cs="Calibri"/>
          <w:color w:val="242424"/>
          <w:sz w:val="22"/>
          <w:szCs w:val="22"/>
          <w:bdr w:val="none" w:sz="0" w:space="0" w:color="auto" w:frame="1"/>
        </w:rPr>
        <w:t> </w:t>
      </w:r>
    </w:p>
    <w:p w14:paraId="41A60104" w14:textId="0229E7E9" w:rsidR="00FA0419" w:rsidRPr="002615D4" w:rsidRDefault="004A2E99" w:rsidP="00FA0419">
      <w:pPr>
        <w:pStyle w:val="xmsolistparagraph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242424"/>
          <w:sz w:val="22"/>
          <w:szCs w:val="22"/>
          <w:shd w:val="clear" w:color="auto" w:fill="FFFFFF"/>
        </w:rPr>
      </w:pPr>
      <w:r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>El Departamento asignado el Casanare</w:t>
      </w:r>
    </w:p>
    <w:p w14:paraId="1D757CEC" w14:textId="77777777" w:rsidR="00FA0419" w:rsidRPr="002615D4" w:rsidRDefault="00FA0419" w:rsidP="00FA0419">
      <w:pPr>
        <w:pStyle w:val="xmsolistparagraph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242424"/>
          <w:sz w:val="22"/>
          <w:szCs w:val="22"/>
          <w:shd w:val="clear" w:color="auto" w:fill="FFFFFF"/>
        </w:rPr>
      </w:pPr>
    </w:p>
    <w:p w14:paraId="7D223094" w14:textId="6775F116" w:rsidR="004A2E99" w:rsidRPr="002615D4" w:rsidRDefault="00FA0419" w:rsidP="00FA0419">
      <w:pPr>
        <w:pStyle w:val="xmsolistparagraph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242424"/>
          <w:sz w:val="22"/>
          <w:szCs w:val="22"/>
          <w:shd w:val="clear" w:color="auto" w:fill="FFFFFF"/>
        </w:rPr>
      </w:pPr>
      <w:r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 xml:space="preserve">Casanare: </w:t>
      </w:r>
      <w:r w:rsidR="004A2E99"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 xml:space="preserve">El 9 de Julio se </w:t>
      </w:r>
      <w:r w:rsidR="00B964EA"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>realizará</w:t>
      </w:r>
      <w:r w:rsidR="004A2E99"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 xml:space="preserve"> una jornada de servicios para empresarios y personas con Discapacidad en el Municipio de </w:t>
      </w:r>
      <w:r w:rsidR="00B964EA"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>Tauramena</w:t>
      </w:r>
      <w:r w:rsidR="004A2E99"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 xml:space="preserve">, desde la subdirección se ha realizado el apoyo a la organización del evento, </w:t>
      </w:r>
      <w:r w:rsidR="00B964EA"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 xml:space="preserve">que tiene como propósito promover la vinculación laboral incluyente, fortaleciendo los procesos de inclusión y participación activa de las personas con discapacidad en el ámbito laboral </w:t>
      </w:r>
      <w:r w:rsidR="004A2E99"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 xml:space="preserve">la participación que se realizara la va a realizar Jairo </w:t>
      </w:r>
      <w:r w:rsidR="00B964EA"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>Andres Silva de manera virtual.</w:t>
      </w:r>
    </w:p>
    <w:p w14:paraId="7DA13CD2" w14:textId="77777777" w:rsidR="004A2E99" w:rsidRPr="002615D4" w:rsidRDefault="004A2E99" w:rsidP="00FA0419">
      <w:pPr>
        <w:pStyle w:val="xmsolistparagraph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242424"/>
          <w:sz w:val="22"/>
          <w:szCs w:val="22"/>
          <w:shd w:val="clear" w:color="auto" w:fill="FFFFFF"/>
        </w:rPr>
      </w:pPr>
    </w:p>
    <w:p w14:paraId="241CE842" w14:textId="77777777" w:rsidR="00FA0419" w:rsidRPr="002615D4" w:rsidRDefault="00FA0419" w:rsidP="00FA0419">
      <w:pPr>
        <w:pStyle w:val="xmsolistparagraph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242424"/>
          <w:sz w:val="22"/>
          <w:szCs w:val="22"/>
          <w:shd w:val="clear" w:color="auto" w:fill="FFFFFF"/>
        </w:rPr>
      </w:pPr>
      <w:r w:rsidRPr="002615D4">
        <w:rPr>
          <w:rFonts w:ascii="Verdana" w:hAnsi="Verdana"/>
          <w:color w:val="242424"/>
          <w:sz w:val="22"/>
          <w:szCs w:val="22"/>
          <w:shd w:val="clear" w:color="auto" w:fill="FFFFFF"/>
        </w:rPr>
        <w:t xml:space="preserve">Este es el informe de mis compromisos, pendientes y temas de los cuales hago parte en la subdirección. </w:t>
      </w:r>
    </w:p>
    <w:p w14:paraId="57BB3C57" w14:textId="4506B79D" w:rsidR="002F7A99" w:rsidRDefault="002F7A99" w:rsidP="00864C18">
      <w:pPr>
        <w:rPr>
          <w:rFonts w:ascii="Verdana" w:hAnsi="Verdana"/>
        </w:rPr>
      </w:pPr>
    </w:p>
    <w:p w14:paraId="7D083925" w14:textId="77777777" w:rsidR="00FB684A" w:rsidRDefault="00FB684A" w:rsidP="00864C18">
      <w:pPr>
        <w:rPr>
          <w:rFonts w:ascii="Verdana" w:hAnsi="Verdana"/>
        </w:rPr>
      </w:pPr>
    </w:p>
    <w:p w14:paraId="73C36611" w14:textId="4472D33E" w:rsidR="00FB684A" w:rsidRPr="00FB684A" w:rsidRDefault="00FB684A" w:rsidP="00FB684A">
      <w:pPr>
        <w:spacing w:after="0" w:line="240" w:lineRule="auto"/>
        <w:rPr>
          <w:rFonts w:ascii="Verdana" w:hAnsi="Verdana"/>
          <w:b/>
          <w:bCs/>
        </w:rPr>
      </w:pPr>
      <w:r w:rsidRPr="00FB684A">
        <w:rPr>
          <w:rFonts w:ascii="Verdana" w:hAnsi="Verdana"/>
          <w:b/>
          <w:bCs/>
        </w:rPr>
        <w:t>Leidy Laura Suarez Ria</w:t>
      </w:r>
      <w:r w:rsidRPr="00FB684A">
        <w:rPr>
          <w:rFonts w:ascii="Verdana" w:hAnsi="Verdana"/>
          <w:b/>
          <w:bCs/>
        </w:rPr>
        <w:t>ño</w:t>
      </w:r>
    </w:p>
    <w:p w14:paraId="36442B0C" w14:textId="7530676E" w:rsidR="00FB684A" w:rsidRPr="00FB684A" w:rsidRDefault="00FB684A" w:rsidP="00FB684A">
      <w:pPr>
        <w:spacing w:after="0" w:line="240" w:lineRule="auto"/>
        <w:rPr>
          <w:rFonts w:ascii="Verdana" w:hAnsi="Verdana"/>
        </w:rPr>
      </w:pPr>
      <w:r w:rsidRPr="00FB684A">
        <w:rPr>
          <w:rFonts w:ascii="Verdana" w:hAnsi="Verdana"/>
        </w:rPr>
        <w:t>Subdirec</w:t>
      </w:r>
      <w:r>
        <w:rPr>
          <w:rFonts w:ascii="Verdana" w:hAnsi="Verdana"/>
        </w:rPr>
        <w:t>ción</w:t>
      </w:r>
      <w:r w:rsidRPr="00FB684A">
        <w:rPr>
          <w:rFonts w:ascii="Verdana" w:hAnsi="Verdana"/>
        </w:rPr>
        <w:t xml:space="preserve"> de Formalización y Protección del Empleo.</w:t>
      </w:r>
    </w:p>
    <w:p w14:paraId="40317B2E" w14:textId="77777777" w:rsidR="00FB684A" w:rsidRPr="00FB684A" w:rsidRDefault="00FB684A" w:rsidP="00FB684A">
      <w:pPr>
        <w:spacing w:after="0" w:line="240" w:lineRule="auto"/>
        <w:rPr>
          <w:rFonts w:ascii="Verdana" w:hAnsi="Verdana"/>
        </w:rPr>
      </w:pPr>
      <w:r w:rsidRPr="00FB684A">
        <w:rPr>
          <w:rFonts w:ascii="Verdana" w:hAnsi="Verdana"/>
        </w:rPr>
        <w:t>Dirección de Generación y Protección del Empleo y Subsidio Familiar.</w:t>
      </w:r>
    </w:p>
    <w:p w14:paraId="12D4697D" w14:textId="2DDDFF1D" w:rsidR="00FB684A" w:rsidRPr="002615D4" w:rsidRDefault="00FB684A" w:rsidP="00FB684A">
      <w:pPr>
        <w:spacing w:after="0" w:line="240" w:lineRule="auto"/>
        <w:rPr>
          <w:rFonts w:ascii="Verdana" w:hAnsi="Verdana"/>
        </w:rPr>
      </w:pPr>
      <w:r w:rsidRPr="00FB684A">
        <w:rPr>
          <w:rFonts w:ascii="Verdana" w:hAnsi="Verdana"/>
        </w:rPr>
        <w:t>Ministerio del Trabaj</w:t>
      </w:r>
      <w:r w:rsidR="0018498C">
        <w:rPr>
          <w:rFonts w:ascii="Verdana" w:hAnsi="Verdana"/>
        </w:rPr>
        <w:t>o</w:t>
      </w:r>
    </w:p>
    <w:sectPr w:rsidR="00FB684A" w:rsidRPr="002615D4" w:rsidSect="00AD0B6F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52781" w14:textId="77777777" w:rsidR="00C5098A" w:rsidRDefault="00C5098A" w:rsidP="00757B36">
      <w:pPr>
        <w:spacing w:after="0" w:line="240" w:lineRule="auto"/>
      </w:pPr>
      <w:r>
        <w:separator/>
      </w:r>
    </w:p>
  </w:endnote>
  <w:endnote w:type="continuationSeparator" w:id="0">
    <w:p w14:paraId="657DF367" w14:textId="77777777" w:rsidR="00C5098A" w:rsidRDefault="00C5098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213471179"/>
      <w:docPartObj>
        <w:docPartGallery w:val="Page Numbers (Bottom of Page)"/>
        <w:docPartUnique/>
      </w:docPartObj>
    </w:sdtPr>
    <w:sdtContent>
      <w:p w14:paraId="6669383D" w14:textId="1F3E524F" w:rsidR="002F7A99" w:rsidRDefault="00E56223" w:rsidP="002F7A99">
        <w:pPr>
          <w:pStyle w:val="Piedepgina"/>
          <w:jc w:val="right"/>
        </w:pPr>
        <w:r>
          <w:rPr>
            <w:rFonts w:ascii="Verdana" w:hAnsi="Verdana"/>
            <w:noProof/>
          </w:rPr>
          <mc:AlternateContent>
            <mc:Choice Requires="wpg">
              <w:drawing>
                <wp:anchor distT="0" distB="0" distL="114300" distR="114300" simplePos="0" relativeHeight="251673600" behindDoc="1" locked="0" layoutInCell="1" allowOverlap="1" wp14:anchorId="059D612C" wp14:editId="0B0C4A1B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-168910</wp:posOffset>
                  </wp:positionV>
                  <wp:extent cx="4966335" cy="832485"/>
                  <wp:effectExtent l="0" t="0" r="0" b="0"/>
                  <wp:wrapNone/>
                  <wp:docPr id="28" name="Grupo 2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66335" cy="832485"/>
                            <a:chOff x="0" y="-56190"/>
                            <a:chExt cx="4966335" cy="832665"/>
                          </a:xfrm>
                        </wpg:grpSpPr>
                        <wps:wsp>
                          <wps:cNvPr id="29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-56190"/>
                              <a:ext cx="1713181" cy="832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AD86F5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Ministerio</w:t>
                                </w:r>
                                <w:r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del Trabajo </w:t>
                                </w:r>
                              </w:p>
                              <w:p w14:paraId="1F1F5FD0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Sede administrativa</w:t>
                                </w:r>
                              </w:p>
                              <w:p w14:paraId="11AB7D3E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Dirección: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Carrera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7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No.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31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-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10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</w:p>
                              <w:p w14:paraId="7AF05C5B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082446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Pisos: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082446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3, 5, 8, 9, 10, 12, 17, 18, 19, 20, 21,22,23,24 y 25</w:t>
                                </w:r>
                              </w:p>
                              <w:p w14:paraId="72140F09" w14:textId="63A7805B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Conmutador: 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(601) </w:t>
                                </w:r>
                                <w:r w:rsidR="00F3586E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5185830</w:t>
                                </w:r>
                              </w:p>
                              <w:p w14:paraId="0691AF67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Bogotá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06775" y="9054"/>
                              <a:ext cx="1559560" cy="54495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02C1E2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Línea nacional gratuita,</w:t>
                                </w:r>
                              </w:p>
                              <w:p w14:paraId="6AD4CF2B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desde teléfono fijo: </w:t>
                                </w:r>
                              </w:p>
                              <w:p w14:paraId="011C9D2F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018000 112518</w:t>
                                </w:r>
                              </w:p>
                              <w:p w14:paraId="41C6D197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  <w:t>www.mintrabajo.gov.co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8215" y="0"/>
                              <a:ext cx="1667920" cy="7258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636C92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Atención presencial</w:t>
                                </w:r>
                              </w:p>
                              <w:p w14:paraId="1848CC66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eastAsia="Times New Roman" w:hAnsi="Verdana" w:cs="Calibri"/>
                                    <w:color w:val="000000"/>
                                    <w:sz w:val="13"/>
                                    <w:szCs w:val="13"/>
                                    <w:bdr w:val="none" w:sz="0" w:space="0" w:color="auto" w:frame="1"/>
                                    <w:shd w:val="clear" w:color="auto" w:fill="FFFFFF"/>
                                    <w:lang w:eastAsia="es-ES_tradnl"/>
                                  </w:rPr>
                                </w:pPr>
                                <w:r w:rsidRPr="00703AAC">
                                  <w:rPr>
                                    <w:rFonts w:ascii="Verdana" w:eastAsia="Times New Roman" w:hAnsi="Verdana" w:cs="Calibri"/>
                                    <w:color w:val="000000"/>
                                    <w:sz w:val="13"/>
                                    <w:szCs w:val="13"/>
                                    <w:bdr w:val="none" w:sz="0" w:space="0" w:color="auto" w:frame="1"/>
                                    <w:shd w:val="clear" w:color="auto" w:fill="FFFFFF"/>
                                    <w:lang w:eastAsia="es-ES_tradnl"/>
                                  </w:rPr>
                                  <w:t>Con cita previa en cada Dirección Territorial o Inspección Municipal del Trabajo.</w:t>
                                </w:r>
                              </w:p>
                              <w:p w14:paraId="3BD610BD" w14:textId="77777777" w:rsidR="00E56223" w:rsidRPr="00E3579B" w:rsidRDefault="00E56223" w:rsidP="00E56223">
                                <w:pPr>
                                  <w:pStyle w:val="Sinespaciado"/>
                                  <w:rPr>
                                    <w:rFonts w:ascii="Verdana" w:eastAsia="Times New Roman" w:hAnsi="Verdana" w:cs="Times New Roman"/>
                                    <w:sz w:val="14"/>
                                    <w:szCs w:val="14"/>
                                    <w:lang w:eastAsia="es-ES_tradnl"/>
                                  </w:rPr>
                                </w:pPr>
                              </w:p>
                              <w:p w14:paraId="1E4CF888" w14:textId="77777777" w:rsidR="00E56223" w:rsidRPr="00E3579B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59D612C" id="Grupo 28" o:spid="_x0000_s1026" style="position:absolute;left:0;text-align:left;margin-left:15.55pt;margin-top:-13.3pt;width:391.05pt;height:65.55pt;z-index:-251642880;mso-width-relative:margin;mso-height-relative:margin" coordorigin=",-561" coordsize="49663,8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7" type="#_x0000_t202" style="position:absolute;top:-561;width:17131;height:8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<v:textbox>
                      <w:txbxContent>
                        <w:p w14:paraId="5FAD86F5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Ministerio</w:t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 </w:t>
                          </w: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del Trabajo </w:t>
                          </w:r>
                        </w:p>
                        <w:p w14:paraId="1F1F5FD0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Sede administrativa</w:t>
                          </w:r>
                        </w:p>
                        <w:p w14:paraId="11AB7D3E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Dirección: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Carrera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7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No.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31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10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7AF05C5B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082446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Pisos: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082446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3, 5, 8, 9, 10, 12, 17, 18, 19, 20, 21,22,23,24 y 25</w:t>
                          </w:r>
                        </w:p>
                        <w:p w14:paraId="72140F09" w14:textId="63A7805B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Conmutador: 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(601) </w:t>
                          </w:r>
                          <w:r w:rsidR="00F3586E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5185830</w:t>
                          </w:r>
                        </w:p>
                        <w:p w14:paraId="0691AF67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Bogotá</w:t>
                          </w:r>
                        </w:p>
                      </w:txbxContent>
                    </v:textbox>
                  </v:shape>
                  <v:shape id="Cuadro de texto 2" o:spid="_x0000_s1028" type="#_x0000_t202" style="position:absolute;left:34067;top:90;width:15596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<v:textbox>
                      <w:txbxContent>
                        <w:p w14:paraId="1E02C1E2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Línea nacional gratuita,</w:t>
                          </w:r>
                        </w:p>
                        <w:p w14:paraId="6AD4CF2B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desde teléfono fijo: </w:t>
                          </w:r>
                        </w:p>
                        <w:p w14:paraId="011C9D2F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018000 112518</w:t>
                          </w:r>
                        </w:p>
                        <w:p w14:paraId="41C6D197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  <w:t>www.mintrabajo.gov.co</w:t>
                          </w:r>
                        </w:p>
                      </w:txbxContent>
                    </v:textbox>
                  </v:shape>
                  <v:shape id="Cuadro de texto 2" o:spid="_x0000_s1029" type="#_x0000_t202" style="position:absolute;left:16982;width:16679;height:7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14:paraId="03636C92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Atención presencial</w:t>
                          </w:r>
                        </w:p>
                        <w:p w14:paraId="1848CC66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eastAsia="Times New Roman" w:hAnsi="Verdana" w:cs="Calibri"/>
                              <w:color w:val="000000"/>
                              <w:sz w:val="13"/>
                              <w:szCs w:val="13"/>
                              <w:bdr w:val="none" w:sz="0" w:space="0" w:color="auto" w:frame="1"/>
                              <w:shd w:val="clear" w:color="auto" w:fill="FFFFFF"/>
                              <w:lang w:eastAsia="es-ES_tradnl"/>
                            </w:rPr>
                          </w:pPr>
                          <w:r w:rsidRPr="00703AAC">
                            <w:rPr>
                              <w:rFonts w:ascii="Verdana" w:eastAsia="Times New Roman" w:hAnsi="Verdana" w:cs="Calibri"/>
                              <w:color w:val="000000"/>
                              <w:sz w:val="13"/>
                              <w:szCs w:val="13"/>
                              <w:bdr w:val="none" w:sz="0" w:space="0" w:color="auto" w:frame="1"/>
                              <w:shd w:val="clear" w:color="auto" w:fill="FFFFFF"/>
                              <w:lang w:eastAsia="es-ES_tradnl"/>
                            </w:rPr>
                            <w:t>Con cita previa en cada Dirección Territorial o Inspección Municipal del Trabajo.</w:t>
                          </w:r>
                        </w:p>
                        <w:p w14:paraId="3BD610BD" w14:textId="77777777" w:rsidR="00E56223" w:rsidRPr="00E3579B" w:rsidRDefault="00E56223" w:rsidP="00E56223">
                          <w:pPr>
                            <w:pStyle w:val="Sinespaciado"/>
                            <w:rPr>
                              <w:rFonts w:ascii="Verdana" w:eastAsia="Times New Roman" w:hAnsi="Verdana" w:cs="Times New Roman"/>
                              <w:sz w:val="14"/>
                              <w:szCs w:val="14"/>
                              <w:lang w:eastAsia="es-ES_tradnl"/>
                            </w:rPr>
                          </w:pPr>
                        </w:p>
                        <w:p w14:paraId="1E4CF888" w14:textId="77777777" w:rsidR="00E56223" w:rsidRPr="00E3579B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v:group>
              </w:pict>
            </mc:Fallback>
          </mc:AlternateContent>
        </w:r>
        <w:r>
          <w:rPr>
            <w:rFonts w:ascii="Verdana" w:hAnsi="Verdana"/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10DC422E" wp14:editId="1B9F599B">
                  <wp:simplePos x="0" y="0"/>
                  <wp:positionH relativeFrom="column">
                    <wp:posOffset>-109855</wp:posOffset>
                  </wp:positionH>
                  <wp:positionV relativeFrom="paragraph">
                    <wp:posOffset>-187071</wp:posOffset>
                  </wp:positionV>
                  <wp:extent cx="5781675" cy="0"/>
                  <wp:effectExtent l="0" t="0" r="9525" b="12700"/>
                  <wp:wrapThrough wrapText="bothSides">
                    <wp:wrapPolygon edited="0">
                      <wp:start x="0" y="-1"/>
                      <wp:lineTo x="0" y="-1"/>
                      <wp:lineTo x="21588" y="-1"/>
                      <wp:lineTo x="21588" y="-1"/>
                      <wp:lineTo x="0" y="-1"/>
                    </wp:wrapPolygon>
                  </wp:wrapThrough>
                  <wp:docPr id="5" name="Conector rec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8167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du="http://schemas.microsoft.com/office/word/2023/wordml/word16du">
              <w:pict>
                <v:line w14:anchorId="64BF9DA2" id="Conector recto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65pt,-14.75pt" to="446.6pt,-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" strokecolor="#bfbfbf [2412]">
                  <v:stroke joinstyle="miter"/>
                  <w10:wrap type="through"/>
                </v:line>
              </w:pict>
            </mc:Fallback>
          </mc:AlternateContent>
        </w:r>
      </w:p>
    </w:sdtContent>
  </w:sdt>
  <w:p w14:paraId="358DAA7F" w14:textId="390EA376" w:rsidR="00757B36" w:rsidRDefault="00101A30" w:rsidP="00101A30">
    <w:pPr>
      <w:pStyle w:val="Piedepgina"/>
      <w:ind w:left="4077" w:firstLine="3711"/>
    </w:pP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14DD0" w14:textId="77777777" w:rsidR="00C5098A" w:rsidRDefault="00C5098A" w:rsidP="00757B36">
      <w:pPr>
        <w:spacing w:after="0" w:line="240" w:lineRule="auto"/>
      </w:pPr>
      <w:r>
        <w:separator/>
      </w:r>
    </w:p>
  </w:footnote>
  <w:footnote w:type="continuationSeparator" w:id="0">
    <w:p w14:paraId="3433C854" w14:textId="77777777" w:rsidR="00C5098A" w:rsidRDefault="00C5098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34E85D51" w:rsidR="00757B36" w:rsidRDefault="00BC38E8">
    <w:pPr>
      <w:pStyle w:val="Encabezado"/>
    </w:pPr>
    <w:r>
      <w:rPr>
        <w:noProof/>
      </w:rPr>
      <w:drawing>
        <wp:anchor distT="0" distB="0" distL="114300" distR="114300" simplePos="0" relativeHeight="251676672" behindDoc="1" locked="0" layoutInCell="1" allowOverlap="1" wp14:anchorId="3BCD1EE0" wp14:editId="2B137A01">
          <wp:simplePos x="0" y="0"/>
          <wp:positionH relativeFrom="column">
            <wp:posOffset>-156210</wp:posOffset>
          </wp:positionH>
          <wp:positionV relativeFrom="paragraph">
            <wp:posOffset>-8255</wp:posOffset>
          </wp:positionV>
          <wp:extent cx="873125" cy="793893"/>
          <wp:effectExtent l="0" t="0" r="3175" b="635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125" cy="793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22542"/>
    <w:multiLevelType w:val="hybridMultilevel"/>
    <w:tmpl w:val="CA967216"/>
    <w:lvl w:ilvl="0" w:tplc="3F0E8ADA">
      <w:start w:val="3"/>
      <w:numFmt w:val="decimal"/>
      <w:lvlText w:val="%1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13A17"/>
    <w:multiLevelType w:val="hybridMultilevel"/>
    <w:tmpl w:val="C402376C"/>
    <w:lvl w:ilvl="0" w:tplc="CB68D340">
      <w:start w:val="3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03644"/>
    <w:multiLevelType w:val="multilevel"/>
    <w:tmpl w:val="F722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5A718F"/>
    <w:multiLevelType w:val="multilevel"/>
    <w:tmpl w:val="8EDC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F777C5"/>
    <w:multiLevelType w:val="multilevel"/>
    <w:tmpl w:val="02B4F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E250A3F"/>
    <w:multiLevelType w:val="hybridMultilevel"/>
    <w:tmpl w:val="62F6E2A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ECC27BE"/>
    <w:multiLevelType w:val="hybridMultilevel"/>
    <w:tmpl w:val="C570DF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389365">
    <w:abstractNumId w:val="0"/>
  </w:num>
  <w:num w:numId="2" w16cid:durableId="1296837015">
    <w:abstractNumId w:val="3"/>
  </w:num>
  <w:num w:numId="3" w16cid:durableId="1365598081">
    <w:abstractNumId w:val="5"/>
  </w:num>
  <w:num w:numId="4" w16cid:durableId="1640106578">
    <w:abstractNumId w:val="4"/>
  </w:num>
  <w:num w:numId="5" w16cid:durableId="1238512905">
    <w:abstractNumId w:val="7"/>
  </w:num>
  <w:num w:numId="6" w16cid:durableId="1836217624">
    <w:abstractNumId w:val="6"/>
  </w:num>
  <w:num w:numId="7" w16cid:durableId="1447189408">
    <w:abstractNumId w:val="2"/>
  </w:num>
  <w:num w:numId="8" w16cid:durableId="369843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201A"/>
    <w:rsid w:val="000745A4"/>
    <w:rsid w:val="00082446"/>
    <w:rsid w:val="000C4654"/>
    <w:rsid w:val="000E6F50"/>
    <w:rsid w:val="000F5035"/>
    <w:rsid w:val="001014DC"/>
    <w:rsid w:val="00101A30"/>
    <w:rsid w:val="00130F29"/>
    <w:rsid w:val="0018498C"/>
    <w:rsid w:val="001C3A6C"/>
    <w:rsid w:val="002212AF"/>
    <w:rsid w:val="002615D4"/>
    <w:rsid w:val="00290BE0"/>
    <w:rsid w:val="00297717"/>
    <w:rsid w:val="002A23CC"/>
    <w:rsid w:val="002A3084"/>
    <w:rsid w:val="002A63C6"/>
    <w:rsid w:val="002C6BEA"/>
    <w:rsid w:val="002F7A99"/>
    <w:rsid w:val="00302F1B"/>
    <w:rsid w:val="0030489C"/>
    <w:rsid w:val="003A1B80"/>
    <w:rsid w:val="003F2DBB"/>
    <w:rsid w:val="00403A48"/>
    <w:rsid w:val="00412FF0"/>
    <w:rsid w:val="00421D45"/>
    <w:rsid w:val="00426E59"/>
    <w:rsid w:val="00436E05"/>
    <w:rsid w:val="004560FB"/>
    <w:rsid w:val="00481B67"/>
    <w:rsid w:val="004A2E99"/>
    <w:rsid w:val="00515298"/>
    <w:rsid w:val="005D2D87"/>
    <w:rsid w:val="005D5A19"/>
    <w:rsid w:val="005D6EC8"/>
    <w:rsid w:val="00651B24"/>
    <w:rsid w:val="00656475"/>
    <w:rsid w:val="00703519"/>
    <w:rsid w:val="00703E12"/>
    <w:rsid w:val="00757B36"/>
    <w:rsid w:val="007C7FB2"/>
    <w:rsid w:val="007F2975"/>
    <w:rsid w:val="0084193C"/>
    <w:rsid w:val="00864C18"/>
    <w:rsid w:val="008A5E22"/>
    <w:rsid w:val="008B691A"/>
    <w:rsid w:val="00912966"/>
    <w:rsid w:val="009C6070"/>
    <w:rsid w:val="009D4D9B"/>
    <w:rsid w:val="00A00F53"/>
    <w:rsid w:val="00A0608A"/>
    <w:rsid w:val="00A943E8"/>
    <w:rsid w:val="00AD0B6F"/>
    <w:rsid w:val="00AD261E"/>
    <w:rsid w:val="00B13115"/>
    <w:rsid w:val="00B46BB5"/>
    <w:rsid w:val="00B57487"/>
    <w:rsid w:val="00B964EA"/>
    <w:rsid w:val="00BC38E8"/>
    <w:rsid w:val="00C5098A"/>
    <w:rsid w:val="00CA06BF"/>
    <w:rsid w:val="00CA24E2"/>
    <w:rsid w:val="00D42DB2"/>
    <w:rsid w:val="00D43A7B"/>
    <w:rsid w:val="00DE3A2B"/>
    <w:rsid w:val="00E56223"/>
    <w:rsid w:val="00EA3A26"/>
    <w:rsid w:val="00EC7693"/>
    <w:rsid w:val="00F3586E"/>
    <w:rsid w:val="00F51A59"/>
    <w:rsid w:val="00F714D1"/>
    <w:rsid w:val="00FA0419"/>
    <w:rsid w:val="00FB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styleId="Sinespaciado">
    <w:name w:val="No Spacing"/>
    <w:uiPriority w:val="1"/>
    <w:qFormat/>
    <w:rsid w:val="002F7A99"/>
    <w:pPr>
      <w:spacing w:after="0" w:line="240" w:lineRule="auto"/>
    </w:pPr>
  </w:style>
  <w:style w:type="paragraph" w:customStyle="1" w:styleId="xmsonormal">
    <w:name w:val="x_msonormal"/>
    <w:basedOn w:val="Normal"/>
    <w:rsid w:val="00FA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msolistparagraph">
    <w:name w:val="x_msolistparagraph"/>
    <w:basedOn w:val="Normal"/>
    <w:rsid w:val="00FA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paragraph">
    <w:name w:val="paragraph"/>
    <w:basedOn w:val="Normal"/>
    <w:rsid w:val="00FA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customStyle="1" w:styleId="normaltextrun">
    <w:name w:val="normaltextrun"/>
    <w:basedOn w:val="Fuentedeprrafopredeter"/>
    <w:rsid w:val="00FA0419"/>
  </w:style>
  <w:style w:type="character" w:customStyle="1" w:styleId="eop">
    <w:name w:val="eop"/>
    <w:basedOn w:val="Fuentedeprrafopredeter"/>
    <w:rsid w:val="00FA0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463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Paula Catalina Hernandez Gomez</cp:lastModifiedBy>
  <cp:revision>4</cp:revision>
  <cp:lastPrinted>2023-05-07T17:22:00Z</cp:lastPrinted>
  <dcterms:created xsi:type="dcterms:W3CDTF">2025-08-21T20:59:00Z</dcterms:created>
  <dcterms:modified xsi:type="dcterms:W3CDTF">2025-08-22T01:52:00Z</dcterms:modified>
</cp:coreProperties>
</file>